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D1" w:rsidRPr="00F771F0" w:rsidRDefault="00AD2BD1" w:rsidP="002B23A8">
      <w:pPr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«</w:t>
      </w:r>
      <w:proofErr w:type="gramStart"/>
      <w:r w:rsidR="00922180">
        <w:rPr>
          <w:rFonts w:ascii="Arial" w:hAnsi="Arial" w:cs="Arial"/>
          <w:b/>
          <w:sz w:val="32"/>
          <w:szCs w:val="32"/>
        </w:rPr>
        <w:t>21</w:t>
      </w:r>
      <w:r w:rsidRPr="00F771F0">
        <w:rPr>
          <w:rFonts w:ascii="Arial" w:hAnsi="Arial" w:cs="Arial"/>
          <w:b/>
          <w:sz w:val="32"/>
          <w:szCs w:val="32"/>
        </w:rPr>
        <w:t>»_</w:t>
      </w:r>
      <w:proofErr w:type="gramEnd"/>
      <w:r w:rsidRPr="00F771F0">
        <w:rPr>
          <w:rFonts w:ascii="Arial" w:hAnsi="Arial" w:cs="Arial"/>
          <w:b/>
          <w:sz w:val="32"/>
          <w:szCs w:val="32"/>
        </w:rPr>
        <w:t>__</w:t>
      </w:r>
      <w:r w:rsidR="00922180" w:rsidRPr="00922180">
        <w:rPr>
          <w:rFonts w:ascii="Arial" w:hAnsi="Arial" w:cs="Arial"/>
          <w:b/>
          <w:sz w:val="32"/>
          <w:szCs w:val="32"/>
          <w:u w:val="single"/>
        </w:rPr>
        <w:t>марта</w:t>
      </w:r>
      <w:r w:rsidRPr="00F771F0">
        <w:rPr>
          <w:rFonts w:ascii="Arial" w:hAnsi="Arial" w:cs="Arial"/>
          <w:b/>
          <w:sz w:val="32"/>
          <w:szCs w:val="32"/>
        </w:rPr>
        <w:t>____ 202</w:t>
      </w:r>
      <w:r w:rsidR="004C1095">
        <w:rPr>
          <w:rFonts w:ascii="Arial" w:hAnsi="Arial" w:cs="Arial"/>
          <w:b/>
          <w:sz w:val="32"/>
          <w:szCs w:val="32"/>
        </w:rPr>
        <w:t>4</w:t>
      </w:r>
      <w:r w:rsidRPr="00F771F0">
        <w:rPr>
          <w:rFonts w:ascii="Arial" w:hAnsi="Arial" w:cs="Arial"/>
          <w:b/>
          <w:sz w:val="32"/>
          <w:szCs w:val="32"/>
        </w:rPr>
        <w:t xml:space="preserve"> года      № </w:t>
      </w:r>
      <w:r w:rsidR="00922180">
        <w:rPr>
          <w:rFonts w:ascii="Arial" w:hAnsi="Arial" w:cs="Arial"/>
          <w:b/>
          <w:sz w:val="32"/>
          <w:szCs w:val="32"/>
        </w:rPr>
        <w:t>150-рг</w:t>
      </w:r>
    </w:p>
    <w:p w:rsidR="00AD2BD1" w:rsidRPr="00F771F0" w:rsidRDefault="00AD2BD1" w:rsidP="002B23A8">
      <w:pPr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D2BD1" w:rsidRPr="00F771F0" w:rsidRDefault="0032676C" w:rsidP="002B23A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ИРКУТСКАЯ </w:t>
      </w:r>
      <w:r w:rsidR="00AD2BD1" w:rsidRPr="00F771F0">
        <w:rPr>
          <w:rFonts w:ascii="Arial" w:hAnsi="Arial" w:cs="Arial"/>
          <w:b/>
          <w:caps/>
          <w:sz w:val="32"/>
          <w:szCs w:val="32"/>
        </w:rPr>
        <w:t>область</w:t>
      </w:r>
    </w:p>
    <w:p w:rsidR="00AD2BD1" w:rsidRPr="00F771F0" w:rsidRDefault="00AD2BD1" w:rsidP="002B23A8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AD2BD1" w:rsidRPr="00F771F0" w:rsidRDefault="00AD2BD1" w:rsidP="002B23A8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AD2BD1" w:rsidRPr="00F771F0" w:rsidRDefault="00AD2BD1" w:rsidP="002B23A8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AD2BD1" w:rsidRDefault="001E4939" w:rsidP="002B23A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РАСПОРЯЖЕНИЕ</w:t>
      </w:r>
    </w:p>
    <w:p w:rsidR="002B23A8" w:rsidRDefault="002B23A8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</w:p>
    <w:p w:rsidR="002B23A8" w:rsidRPr="00E369D8" w:rsidRDefault="00E369D8" w:rsidP="00E369D8">
      <w:pPr>
        <w:shd w:val="clear" w:color="auto" w:fill="FFFFFF"/>
        <w:ind w:left="10"/>
        <w:jc w:val="center"/>
        <w:rPr>
          <w:rFonts w:ascii="Arial" w:hAnsi="Arial" w:cs="Arial"/>
          <w:caps/>
          <w:sz w:val="32"/>
          <w:szCs w:val="32"/>
        </w:rPr>
      </w:pPr>
      <w:r w:rsidRPr="00E369D8">
        <w:rPr>
          <w:rFonts w:ascii="Arial" w:hAnsi="Arial" w:cs="Arial"/>
          <w:b/>
          <w:iCs/>
          <w:sz w:val="32"/>
          <w:szCs w:val="32"/>
        </w:rPr>
        <w:t>О</w:t>
      </w:r>
      <w:r>
        <w:rPr>
          <w:rFonts w:ascii="Arial" w:hAnsi="Arial" w:cs="Arial"/>
          <w:b/>
          <w:iCs/>
          <w:sz w:val="32"/>
          <w:szCs w:val="32"/>
        </w:rPr>
        <w:t xml:space="preserve"> ПРОВЕДЕНИИ НЕОТЛОЖНЫХ ПРОТИВОПАВОДКОВЫХ МЕРОПРИЯТИЙ НА ТЕРРИТОРИИ ТУЛУНСКОГО МУНИЦИПАЛЬНОГО РАЙОНА В 2024 ГОДУ</w:t>
      </w:r>
    </w:p>
    <w:p w:rsidR="00AD2BD1" w:rsidRPr="00F771F0" w:rsidRDefault="00AD2BD1" w:rsidP="00AD2BD1">
      <w:pPr>
        <w:ind w:firstLine="567"/>
        <w:rPr>
          <w:sz w:val="20"/>
          <w:szCs w:val="20"/>
        </w:rPr>
      </w:pP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 w:rsidRPr="00E369D8">
        <w:rPr>
          <w:rFonts w:ascii="Arial" w:hAnsi="Arial" w:cs="Arial"/>
          <w:szCs w:val="24"/>
          <w:lang w:eastAsia="en-US"/>
        </w:rPr>
        <w:t>В целях осуществления мероприятий по предупреждению чрезвычайных ситуаций в паводковый период 202</w:t>
      </w:r>
      <w:r>
        <w:rPr>
          <w:rFonts w:ascii="Arial" w:hAnsi="Arial" w:cs="Arial"/>
          <w:szCs w:val="24"/>
          <w:lang w:eastAsia="en-US"/>
        </w:rPr>
        <w:t>4</w:t>
      </w:r>
      <w:r w:rsidRPr="00E369D8">
        <w:rPr>
          <w:rFonts w:ascii="Arial" w:hAnsi="Arial" w:cs="Arial"/>
          <w:szCs w:val="24"/>
          <w:lang w:eastAsia="en-US"/>
        </w:rPr>
        <w:t xml:space="preserve"> года на территории Тулунского муниципального района, в соответствии со статьей 11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22 Устава муниципального образования «Тулунский район»: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1</w:t>
      </w:r>
      <w:r w:rsidRPr="00E369D8">
        <w:rPr>
          <w:rFonts w:ascii="Arial" w:hAnsi="Arial" w:cs="Arial"/>
          <w:szCs w:val="24"/>
          <w:lang w:eastAsia="en-US"/>
        </w:rPr>
        <w:t xml:space="preserve">.  Утвердить состав районной </w:t>
      </w:r>
      <w:proofErr w:type="spellStart"/>
      <w:r w:rsidRPr="00E369D8">
        <w:rPr>
          <w:rFonts w:ascii="Arial" w:hAnsi="Arial" w:cs="Arial"/>
          <w:szCs w:val="24"/>
          <w:lang w:eastAsia="en-US"/>
        </w:rPr>
        <w:t>противопаводковой</w:t>
      </w:r>
      <w:proofErr w:type="spellEnd"/>
      <w:r w:rsidRPr="00E369D8">
        <w:rPr>
          <w:rFonts w:ascii="Arial" w:hAnsi="Arial" w:cs="Arial"/>
          <w:szCs w:val="24"/>
          <w:lang w:eastAsia="en-US"/>
        </w:rPr>
        <w:t xml:space="preserve"> комиссии (приложение № 1).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2</w:t>
      </w:r>
      <w:r w:rsidRPr="00E369D8">
        <w:rPr>
          <w:rFonts w:ascii="Arial" w:hAnsi="Arial" w:cs="Arial"/>
          <w:szCs w:val="24"/>
          <w:lang w:eastAsia="en-US"/>
        </w:rPr>
        <w:t>. Рекомендовать: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2</w:t>
      </w:r>
      <w:r w:rsidRPr="00E369D8">
        <w:rPr>
          <w:rFonts w:ascii="Arial" w:hAnsi="Arial" w:cs="Arial"/>
          <w:szCs w:val="24"/>
          <w:lang w:eastAsia="en-US"/>
        </w:rPr>
        <w:t>.1. Главам сельских поселений Тулунского муниципального района, попадающих в зону подтопления: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 w:rsidRPr="00E369D8">
        <w:rPr>
          <w:rFonts w:ascii="Arial" w:hAnsi="Arial" w:cs="Arial"/>
          <w:szCs w:val="24"/>
          <w:lang w:eastAsia="en-US"/>
        </w:rPr>
        <w:t>- обеспечить контроль над уровнем воды и паводковой обстановкой, при необходимости организовать наблюдательные дополнительные посты;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 w:rsidRPr="00E369D8">
        <w:rPr>
          <w:rFonts w:ascii="Arial" w:hAnsi="Arial" w:cs="Arial"/>
          <w:szCs w:val="24"/>
          <w:lang w:eastAsia="en-US"/>
        </w:rPr>
        <w:t>- уточнить возможное количество населения, попадающего в зоны подтопления (затопления) и подготовить места временного размещения;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 w:rsidRPr="00E369D8">
        <w:rPr>
          <w:rFonts w:ascii="Arial" w:hAnsi="Arial" w:cs="Arial"/>
          <w:szCs w:val="24"/>
          <w:lang w:eastAsia="en-US"/>
        </w:rPr>
        <w:t>- осуществить проверку системы оповещения населения в случае подтопления (затопления);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 w:rsidRPr="00E369D8">
        <w:rPr>
          <w:rFonts w:ascii="Arial" w:hAnsi="Arial" w:cs="Arial"/>
          <w:szCs w:val="24"/>
          <w:lang w:eastAsia="en-US"/>
        </w:rPr>
        <w:t>- заключить договоры с судоводителями, которых планируется привлечь для эвакуации населения при угрозе подтопления;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 w:rsidRPr="00E369D8">
        <w:rPr>
          <w:rFonts w:ascii="Arial" w:hAnsi="Arial" w:cs="Arial"/>
          <w:szCs w:val="24"/>
          <w:lang w:eastAsia="en-US"/>
        </w:rPr>
        <w:t>- провести профилактическую работу с неблагополучными семьями состоящих на учете, на тему безопасности при возникновении паводков в весенне-летний период;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 w:rsidRPr="00E369D8">
        <w:rPr>
          <w:rFonts w:ascii="Arial" w:hAnsi="Arial" w:cs="Arial"/>
          <w:szCs w:val="24"/>
          <w:lang w:eastAsia="en-US"/>
        </w:rPr>
        <w:t>- в границах населенных пунктов провести работу по очистке канав и водопропускных сооружений для обеспечения беспрепятственного пропуска паводковых вод;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 w:rsidRPr="00E369D8">
        <w:rPr>
          <w:rFonts w:ascii="Arial" w:hAnsi="Arial" w:cs="Arial"/>
          <w:szCs w:val="24"/>
          <w:lang w:eastAsia="en-US"/>
        </w:rPr>
        <w:t>- провести встречи с населением на тему безопасности при возникновении паводков в весенне-летний период;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 w:rsidRPr="00E369D8">
        <w:rPr>
          <w:rFonts w:ascii="Arial" w:hAnsi="Arial" w:cs="Arial"/>
          <w:szCs w:val="24"/>
          <w:lang w:eastAsia="en-US"/>
        </w:rPr>
        <w:t>- создать необходимые запасы горюче-смазочных материалов.</w:t>
      </w:r>
      <w:r w:rsidRPr="00E369D8">
        <w:rPr>
          <w:rFonts w:ascii="Arial" w:hAnsi="Arial" w:cs="Arial"/>
          <w:szCs w:val="24"/>
          <w:lang w:eastAsia="en-US"/>
        </w:rPr>
        <w:tab/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2</w:t>
      </w:r>
      <w:r w:rsidRPr="00E369D8">
        <w:rPr>
          <w:rFonts w:ascii="Arial" w:hAnsi="Arial" w:cs="Arial"/>
          <w:szCs w:val="24"/>
          <w:lang w:eastAsia="en-US"/>
        </w:rPr>
        <w:t xml:space="preserve">.2. Руководителю Тулунского инспекторского участка Центр ГИМС ГУ МЧС России по Иркутской области Фоминых О.В., подготовить информацию о наличии маломерных судов и судоводителей по поселениям Тулунского района в пойме реки Ия, </w:t>
      </w:r>
      <w:proofErr w:type="spellStart"/>
      <w:r w:rsidRPr="00E369D8">
        <w:rPr>
          <w:rFonts w:ascii="Arial" w:hAnsi="Arial" w:cs="Arial"/>
          <w:szCs w:val="24"/>
          <w:lang w:eastAsia="en-US"/>
        </w:rPr>
        <w:t>Курзанка</w:t>
      </w:r>
      <w:proofErr w:type="spellEnd"/>
      <w:r w:rsidRPr="00E369D8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E369D8">
        <w:rPr>
          <w:rFonts w:ascii="Arial" w:hAnsi="Arial" w:cs="Arial"/>
          <w:szCs w:val="24"/>
          <w:lang w:eastAsia="en-US"/>
        </w:rPr>
        <w:t>Икей</w:t>
      </w:r>
      <w:proofErr w:type="spellEnd"/>
      <w:r w:rsidRPr="00E369D8">
        <w:rPr>
          <w:rFonts w:ascii="Arial" w:hAnsi="Arial" w:cs="Arial"/>
          <w:szCs w:val="24"/>
          <w:lang w:eastAsia="en-US"/>
        </w:rPr>
        <w:t xml:space="preserve"> и Кирей, задействованных на период паводка.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2</w:t>
      </w:r>
      <w:r w:rsidRPr="00E369D8">
        <w:rPr>
          <w:rFonts w:ascii="Arial" w:hAnsi="Arial" w:cs="Arial"/>
          <w:szCs w:val="24"/>
          <w:lang w:eastAsia="en-US"/>
        </w:rPr>
        <w:t xml:space="preserve">.3. Директору Тулунского филиала ОАО «ДСИО» </w:t>
      </w:r>
      <w:proofErr w:type="spellStart"/>
      <w:r w:rsidRPr="00E369D8">
        <w:rPr>
          <w:rFonts w:ascii="Arial" w:hAnsi="Arial" w:cs="Arial"/>
          <w:szCs w:val="24"/>
          <w:lang w:eastAsia="en-US"/>
        </w:rPr>
        <w:t>Коблину</w:t>
      </w:r>
      <w:proofErr w:type="spellEnd"/>
      <w:r w:rsidRPr="00E369D8">
        <w:rPr>
          <w:rFonts w:ascii="Arial" w:hAnsi="Arial" w:cs="Arial"/>
          <w:szCs w:val="24"/>
          <w:lang w:eastAsia="en-US"/>
        </w:rPr>
        <w:t xml:space="preserve"> А.А., мастеру участка ДЭУ-1 ООО «Дорожное эксплуатационное предприятие № 153» </w:t>
      </w:r>
      <w:r>
        <w:rPr>
          <w:rFonts w:ascii="Arial" w:hAnsi="Arial" w:cs="Arial"/>
          <w:szCs w:val="24"/>
          <w:lang w:eastAsia="en-US"/>
        </w:rPr>
        <w:t>Денисову О.В.</w:t>
      </w:r>
      <w:r w:rsidRPr="00E369D8">
        <w:rPr>
          <w:rFonts w:ascii="Arial" w:hAnsi="Arial" w:cs="Arial"/>
          <w:szCs w:val="24"/>
          <w:lang w:eastAsia="en-US"/>
        </w:rPr>
        <w:t>: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 w:rsidRPr="00E369D8">
        <w:rPr>
          <w:rFonts w:ascii="Arial" w:hAnsi="Arial" w:cs="Arial"/>
          <w:szCs w:val="24"/>
          <w:lang w:eastAsia="en-US"/>
        </w:rPr>
        <w:lastRenderedPageBreak/>
        <w:t>- обеспечить готовность инженерной техники, автотранспорта, создать запас материальных ресурсов для обеспечения жизнедеятельности населения Тулунского района в зонах возможного подтопления (затопления);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 w:rsidRPr="00E369D8">
        <w:rPr>
          <w:rFonts w:ascii="Arial" w:hAnsi="Arial" w:cs="Arial"/>
          <w:szCs w:val="24"/>
          <w:lang w:eastAsia="en-US"/>
        </w:rPr>
        <w:t>- провести под роспись инструктажи с личным составом по безопасности жизни людей на льду и воде в весенне-летний период 202</w:t>
      </w:r>
      <w:r>
        <w:rPr>
          <w:rFonts w:ascii="Arial" w:hAnsi="Arial" w:cs="Arial"/>
          <w:szCs w:val="24"/>
          <w:lang w:eastAsia="en-US"/>
        </w:rPr>
        <w:t>4</w:t>
      </w:r>
      <w:r w:rsidRPr="00E369D8">
        <w:rPr>
          <w:rFonts w:ascii="Arial" w:hAnsi="Arial" w:cs="Arial"/>
          <w:szCs w:val="24"/>
          <w:lang w:eastAsia="en-US"/>
        </w:rPr>
        <w:t xml:space="preserve"> года.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2</w:t>
      </w:r>
      <w:r w:rsidRPr="00E369D8">
        <w:rPr>
          <w:rFonts w:ascii="Arial" w:hAnsi="Arial" w:cs="Arial"/>
          <w:szCs w:val="24"/>
          <w:lang w:eastAsia="en-US"/>
        </w:rPr>
        <w:t>.4. Главному врачу ОГБУЗ «</w:t>
      </w:r>
      <w:proofErr w:type="spellStart"/>
      <w:r w:rsidRPr="00E369D8">
        <w:rPr>
          <w:rFonts w:ascii="Arial" w:hAnsi="Arial" w:cs="Arial"/>
          <w:szCs w:val="24"/>
          <w:lang w:eastAsia="en-US"/>
        </w:rPr>
        <w:t>Тулунская</w:t>
      </w:r>
      <w:proofErr w:type="spellEnd"/>
      <w:r w:rsidRPr="00E369D8">
        <w:rPr>
          <w:rFonts w:ascii="Arial" w:hAnsi="Arial" w:cs="Arial"/>
          <w:szCs w:val="24"/>
          <w:lang w:eastAsia="en-US"/>
        </w:rPr>
        <w:t xml:space="preserve"> городская больница» </w:t>
      </w:r>
      <w:proofErr w:type="spellStart"/>
      <w:r w:rsidRPr="00E369D8">
        <w:rPr>
          <w:rFonts w:ascii="Arial" w:hAnsi="Arial" w:cs="Arial"/>
          <w:szCs w:val="24"/>
          <w:lang w:eastAsia="en-US"/>
        </w:rPr>
        <w:t>Гусевской</w:t>
      </w:r>
      <w:proofErr w:type="spellEnd"/>
      <w:r w:rsidRPr="00E369D8">
        <w:rPr>
          <w:rFonts w:ascii="Arial" w:hAnsi="Arial" w:cs="Arial"/>
          <w:szCs w:val="24"/>
          <w:lang w:eastAsia="en-US"/>
        </w:rPr>
        <w:t xml:space="preserve"> Е.В.: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 w:rsidRPr="00E369D8">
        <w:rPr>
          <w:rFonts w:ascii="Arial" w:hAnsi="Arial" w:cs="Arial"/>
          <w:szCs w:val="24"/>
          <w:lang w:eastAsia="en-US"/>
        </w:rPr>
        <w:t>- создать необходимый запас медикаментов в зонах возможного подтопления (затопления);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 w:rsidRPr="00E369D8">
        <w:rPr>
          <w:rFonts w:ascii="Arial" w:hAnsi="Arial" w:cs="Arial"/>
          <w:szCs w:val="24"/>
          <w:lang w:eastAsia="en-US"/>
        </w:rPr>
        <w:t>- организовать предоставление медицинской помощи населению в зонах возможного подтопления (затопления).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3</w:t>
      </w:r>
      <w:r w:rsidRPr="00E369D8">
        <w:rPr>
          <w:rFonts w:ascii="Arial" w:hAnsi="Arial" w:cs="Arial"/>
          <w:szCs w:val="24"/>
          <w:lang w:eastAsia="en-US"/>
        </w:rPr>
        <w:t>. Комитету по экономике и развитию предпринимательства администрации Тулунского муниципального района принять необходимые меры по защите сельскохозяйственных животных и техники от подтопления на территории района.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4</w:t>
      </w:r>
      <w:r w:rsidRPr="00E369D8">
        <w:rPr>
          <w:rFonts w:ascii="Arial" w:hAnsi="Arial" w:cs="Arial"/>
          <w:szCs w:val="24"/>
          <w:lang w:eastAsia="en-US"/>
        </w:rPr>
        <w:t>. Комитету по образованию администрации Тулунского муниципального района, организовать в образовательных учреждениях Тулунского муниципального района проведение классных часов по безопасности поведения на льду и воде в весенне-летний период 202</w:t>
      </w:r>
      <w:r>
        <w:rPr>
          <w:rFonts w:ascii="Arial" w:hAnsi="Arial" w:cs="Arial"/>
          <w:szCs w:val="24"/>
          <w:lang w:eastAsia="en-US"/>
        </w:rPr>
        <w:t>4</w:t>
      </w:r>
      <w:r w:rsidRPr="00E369D8">
        <w:rPr>
          <w:rFonts w:ascii="Arial" w:hAnsi="Arial" w:cs="Arial"/>
          <w:szCs w:val="24"/>
          <w:lang w:eastAsia="en-US"/>
        </w:rPr>
        <w:t xml:space="preserve"> года. 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5</w:t>
      </w:r>
      <w:r w:rsidRPr="00E369D8">
        <w:rPr>
          <w:rFonts w:ascii="Arial" w:hAnsi="Arial" w:cs="Arial"/>
          <w:szCs w:val="24"/>
          <w:lang w:eastAsia="en-US"/>
        </w:rPr>
        <w:t>. Заведующей отделом по работе со СМИ администрации Тулунского муниципального района Миндалевой Е.И. информировать население через СМИ, о безопасности на водных объектах в период прохождения ледохода и весенне-летний период;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6</w:t>
      </w:r>
      <w:r w:rsidRPr="00E369D8">
        <w:rPr>
          <w:rFonts w:ascii="Arial" w:hAnsi="Arial" w:cs="Arial"/>
          <w:szCs w:val="24"/>
          <w:lang w:eastAsia="en-US"/>
        </w:rPr>
        <w:t xml:space="preserve">. Утвердить план основных </w:t>
      </w:r>
      <w:proofErr w:type="spellStart"/>
      <w:r w:rsidRPr="00E369D8">
        <w:rPr>
          <w:rFonts w:ascii="Arial" w:hAnsi="Arial" w:cs="Arial"/>
          <w:szCs w:val="24"/>
          <w:lang w:eastAsia="en-US"/>
        </w:rPr>
        <w:t>противопаводковых</w:t>
      </w:r>
      <w:proofErr w:type="spellEnd"/>
      <w:r w:rsidRPr="00E369D8">
        <w:rPr>
          <w:rFonts w:ascii="Arial" w:hAnsi="Arial" w:cs="Arial"/>
          <w:szCs w:val="24"/>
          <w:lang w:eastAsia="en-US"/>
        </w:rPr>
        <w:t xml:space="preserve"> мероприятий 202</w:t>
      </w:r>
      <w:r>
        <w:rPr>
          <w:rFonts w:ascii="Arial" w:hAnsi="Arial" w:cs="Arial"/>
          <w:szCs w:val="24"/>
          <w:lang w:eastAsia="en-US"/>
        </w:rPr>
        <w:t>4</w:t>
      </w:r>
      <w:r w:rsidRPr="00E369D8">
        <w:rPr>
          <w:rFonts w:ascii="Arial" w:hAnsi="Arial" w:cs="Arial"/>
          <w:szCs w:val="24"/>
          <w:lang w:eastAsia="en-US"/>
        </w:rPr>
        <w:t xml:space="preserve"> года на территории Тулунского муниципального района (приложение № 2).</w:t>
      </w:r>
    </w:p>
    <w:p w:rsidR="00E369D8" w:rsidRPr="00E369D8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7</w:t>
      </w:r>
      <w:r w:rsidRPr="00E369D8">
        <w:rPr>
          <w:rFonts w:ascii="Arial" w:hAnsi="Arial" w:cs="Arial"/>
          <w:szCs w:val="24"/>
          <w:lang w:eastAsia="en-US"/>
        </w:rPr>
        <w:t>. Опубликовать настоящее распоряжение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интернет.</w:t>
      </w:r>
    </w:p>
    <w:p w:rsidR="00DC0D16" w:rsidRPr="00DC0D16" w:rsidRDefault="00E369D8" w:rsidP="00E369D8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8</w:t>
      </w:r>
      <w:r w:rsidRPr="00E369D8">
        <w:rPr>
          <w:rFonts w:ascii="Arial" w:hAnsi="Arial" w:cs="Arial"/>
          <w:szCs w:val="24"/>
          <w:lang w:eastAsia="en-US"/>
        </w:rPr>
        <w:t>. Контроль за исполнением настоящего распоряжения оставляю за собой.</w:t>
      </w:r>
    </w:p>
    <w:p w:rsidR="0032676C" w:rsidRPr="002B23A8" w:rsidRDefault="0032676C" w:rsidP="00AD2BD1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AD2BD1" w:rsidRPr="002B23A8" w:rsidRDefault="00AD2BD1" w:rsidP="00AD2BD1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AD2BD1" w:rsidRPr="00DC0D16" w:rsidRDefault="009B05F7" w:rsidP="00AD2BD1">
      <w:pPr>
        <w:ind w:firstLine="567"/>
        <w:contextualSpacing/>
        <w:jc w:val="both"/>
        <w:rPr>
          <w:rFonts w:ascii="Arial" w:eastAsia="Calibri" w:hAnsi="Arial" w:cs="Arial"/>
          <w:szCs w:val="24"/>
        </w:rPr>
      </w:pPr>
      <w:r w:rsidRPr="00DC0D16">
        <w:rPr>
          <w:rFonts w:ascii="Arial" w:eastAsia="Calibri" w:hAnsi="Arial" w:cs="Arial"/>
          <w:szCs w:val="24"/>
        </w:rPr>
        <w:t>М</w:t>
      </w:r>
      <w:r w:rsidR="00AD2BD1" w:rsidRPr="00DC0D16">
        <w:rPr>
          <w:rFonts w:ascii="Arial" w:eastAsia="Calibri" w:hAnsi="Arial" w:cs="Arial"/>
          <w:szCs w:val="24"/>
        </w:rPr>
        <w:t>эр Тулунского</w:t>
      </w:r>
    </w:p>
    <w:p w:rsidR="00AD2BD1" w:rsidRPr="00DC0D16" w:rsidRDefault="00AD2BD1" w:rsidP="00AD2BD1">
      <w:pPr>
        <w:ind w:firstLine="567"/>
        <w:rPr>
          <w:rFonts w:ascii="Arial" w:eastAsia="Calibri" w:hAnsi="Arial" w:cs="Arial"/>
          <w:szCs w:val="24"/>
        </w:rPr>
      </w:pPr>
      <w:r w:rsidRPr="00DC0D16">
        <w:rPr>
          <w:rFonts w:ascii="Arial" w:eastAsia="Calibri" w:hAnsi="Arial" w:cs="Arial"/>
          <w:szCs w:val="24"/>
        </w:rPr>
        <w:t xml:space="preserve">муниципального района                                                        </w:t>
      </w:r>
      <w:r w:rsidR="00207D02" w:rsidRPr="00DC0D16">
        <w:rPr>
          <w:rFonts w:ascii="Arial" w:eastAsia="Calibri" w:hAnsi="Arial" w:cs="Arial"/>
          <w:szCs w:val="24"/>
        </w:rPr>
        <w:t xml:space="preserve">      </w:t>
      </w:r>
      <w:r w:rsidR="0032676C" w:rsidRPr="00DC0D16">
        <w:rPr>
          <w:rFonts w:ascii="Arial" w:eastAsia="Calibri" w:hAnsi="Arial" w:cs="Arial"/>
          <w:szCs w:val="24"/>
        </w:rPr>
        <w:t>А.</w:t>
      </w:r>
      <w:r w:rsidR="009B05F7" w:rsidRPr="00DC0D16">
        <w:rPr>
          <w:rFonts w:ascii="Arial" w:eastAsia="Calibri" w:hAnsi="Arial" w:cs="Arial"/>
          <w:szCs w:val="24"/>
        </w:rPr>
        <w:t>Ю</w:t>
      </w:r>
      <w:r w:rsidR="0032676C" w:rsidRPr="00DC0D16">
        <w:rPr>
          <w:rFonts w:ascii="Arial" w:eastAsia="Calibri" w:hAnsi="Arial" w:cs="Arial"/>
          <w:szCs w:val="24"/>
        </w:rPr>
        <w:t xml:space="preserve">. </w:t>
      </w:r>
      <w:r w:rsidR="009B05F7" w:rsidRPr="00DC0D16">
        <w:rPr>
          <w:rFonts w:ascii="Arial" w:eastAsia="Calibri" w:hAnsi="Arial" w:cs="Arial"/>
          <w:szCs w:val="24"/>
        </w:rPr>
        <w:t>Тюков</w:t>
      </w:r>
    </w:p>
    <w:p w:rsidR="0032676C" w:rsidRPr="002B23A8" w:rsidRDefault="0032676C" w:rsidP="00AD2BD1">
      <w:pPr>
        <w:ind w:firstLine="567"/>
        <w:rPr>
          <w:rFonts w:eastAsia="Calibri"/>
          <w:sz w:val="28"/>
          <w:szCs w:val="28"/>
        </w:rPr>
      </w:pPr>
    </w:p>
    <w:p w:rsidR="0032676C" w:rsidRPr="002B23A8" w:rsidRDefault="0032676C" w:rsidP="00AD2BD1">
      <w:pPr>
        <w:ind w:firstLine="567"/>
        <w:rPr>
          <w:rFonts w:eastAsia="Calibri"/>
          <w:sz w:val="28"/>
          <w:szCs w:val="28"/>
        </w:rPr>
      </w:pPr>
    </w:p>
    <w:p w:rsidR="0032676C" w:rsidRDefault="0032676C" w:rsidP="00AD2BD1">
      <w:pPr>
        <w:ind w:firstLine="567"/>
        <w:rPr>
          <w:rFonts w:ascii="Arial" w:eastAsia="Calibri" w:hAnsi="Arial" w:cs="Arial"/>
        </w:rPr>
      </w:pPr>
    </w:p>
    <w:p w:rsidR="0032676C" w:rsidRDefault="0032676C" w:rsidP="00AD2BD1">
      <w:pPr>
        <w:ind w:firstLine="567"/>
        <w:rPr>
          <w:rFonts w:ascii="Arial" w:eastAsia="Calibri" w:hAnsi="Arial" w:cs="Arial"/>
        </w:rPr>
      </w:pPr>
    </w:p>
    <w:p w:rsidR="0032676C" w:rsidRDefault="0032676C" w:rsidP="00AD2BD1">
      <w:pPr>
        <w:ind w:firstLine="567"/>
        <w:rPr>
          <w:rFonts w:ascii="Arial" w:eastAsia="Calibri" w:hAnsi="Arial" w:cs="Arial"/>
        </w:rPr>
      </w:pPr>
    </w:p>
    <w:p w:rsidR="0032676C" w:rsidRDefault="0032676C" w:rsidP="00AD2BD1">
      <w:pPr>
        <w:ind w:firstLine="567"/>
        <w:rPr>
          <w:rFonts w:ascii="Arial" w:eastAsia="Calibri" w:hAnsi="Arial" w:cs="Arial"/>
        </w:rPr>
      </w:pPr>
    </w:p>
    <w:p w:rsidR="0032676C" w:rsidRDefault="0032676C" w:rsidP="00AD2BD1">
      <w:pPr>
        <w:ind w:firstLine="567"/>
        <w:rPr>
          <w:rFonts w:ascii="Arial" w:eastAsia="Calibri" w:hAnsi="Arial" w:cs="Arial"/>
        </w:rPr>
      </w:pPr>
    </w:p>
    <w:p w:rsidR="0032676C" w:rsidRDefault="0032676C" w:rsidP="00AD2BD1">
      <w:pPr>
        <w:ind w:firstLine="567"/>
        <w:rPr>
          <w:rFonts w:ascii="Arial" w:eastAsia="Calibri" w:hAnsi="Arial" w:cs="Arial"/>
        </w:rPr>
      </w:pPr>
    </w:p>
    <w:p w:rsidR="0032676C" w:rsidRDefault="0032676C" w:rsidP="00AD2BD1">
      <w:pPr>
        <w:ind w:firstLine="567"/>
        <w:rPr>
          <w:rFonts w:ascii="Arial" w:eastAsia="Calibri" w:hAnsi="Arial" w:cs="Arial"/>
        </w:rPr>
      </w:pPr>
    </w:p>
    <w:p w:rsidR="0032676C" w:rsidRDefault="0032676C" w:rsidP="00AD2BD1">
      <w:pPr>
        <w:ind w:firstLine="567"/>
        <w:rPr>
          <w:rFonts w:ascii="Arial" w:eastAsia="Calibri" w:hAnsi="Arial" w:cs="Arial"/>
        </w:rPr>
      </w:pPr>
    </w:p>
    <w:p w:rsidR="0032676C" w:rsidRDefault="0032676C" w:rsidP="00AD2BD1">
      <w:pPr>
        <w:ind w:firstLine="567"/>
        <w:rPr>
          <w:rFonts w:ascii="Arial" w:eastAsia="Calibri" w:hAnsi="Arial" w:cs="Arial"/>
        </w:rPr>
      </w:pPr>
    </w:p>
    <w:p w:rsidR="0032676C" w:rsidRDefault="0032676C" w:rsidP="00AD2BD1">
      <w:pPr>
        <w:ind w:firstLine="567"/>
        <w:rPr>
          <w:rFonts w:ascii="Arial" w:eastAsia="Calibri" w:hAnsi="Arial" w:cs="Arial"/>
        </w:rPr>
      </w:pPr>
    </w:p>
    <w:p w:rsidR="0032676C" w:rsidRDefault="0032676C" w:rsidP="00AD2BD1">
      <w:pPr>
        <w:ind w:firstLine="567"/>
        <w:rPr>
          <w:rFonts w:ascii="Arial" w:eastAsia="Calibri" w:hAnsi="Arial" w:cs="Arial"/>
        </w:rPr>
      </w:pPr>
    </w:p>
    <w:p w:rsidR="0032676C" w:rsidRDefault="0032676C" w:rsidP="00AD2BD1">
      <w:pPr>
        <w:ind w:firstLine="567"/>
        <w:rPr>
          <w:rFonts w:ascii="Arial" w:eastAsia="Calibri" w:hAnsi="Arial" w:cs="Arial"/>
        </w:rPr>
      </w:pPr>
    </w:p>
    <w:p w:rsidR="0032676C" w:rsidRDefault="0032676C" w:rsidP="00AD2BD1">
      <w:pPr>
        <w:ind w:firstLine="567"/>
        <w:rPr>
          <w:rFonts w:ascii="Arial" w:eastAsia="Calibri" w:hAnsi="Arial" w:cs="Arial"/>
        </w:rPr>
      </w:pPr>
    </w:p>
    <w:p w:rsidR="004C1095" w:rsidRDefault="004C1095" w:rsidP="0032676C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C1095" w:rsidRDefault="004C1095" w:rsidP="0032676C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07D02" w:rsidRDefault="00207D02" w:rsidP="0032676C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07D02" w:rsidRDefault="00207D02" w:rsidP="0032676C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07D02" w:rsidRDefault="00207D02" w:rsidP="0032676C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E369D8">
        <w:rPr>
          <w:rFonts w:ascii="Arial" w:hAnsi="Arial" w:cs="Arial"/>
          <w:szCs w:val="24"/>
        </w:rPr>
        <w:lastRenderedPageBreak/>
        <w:t>Приложение № 1</w:t>
      </w:r>
    </w:p>
    <w:p w:rsidR="00E369D8" w:rsidRPr="00E369D8" w:rsidRDefault="00E369D8" w:rsidP="00E369D8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E369D8">
        <w:rPr>
          <w:rFonts w:ascii="Arial" w:hAnsi="Arial" w:cs="Arial"/>
          <w:szCs w:val="24"/>
        </w:rPr>
        <w:t>к распоряжению администрации</w:t>
      </w:r>
    </w:p>
    <w:p w:rsidR="00E369D8" w:rsidRPr="00E369D8" w:rsidRDefault="00E369D8" w:rsidP="00E369D8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E369D8">
        <w:rPr>
          <w:rFonts w:ascii="Arial" w:hAnsi="Arial" w:cs="Arial"/>
          <w:szCs w:val="24"/>
        </w:rPr>
        <w:t>Тулунского муниципального района</w:t>
      </w:r>
    </w:p>
    <w:p w:rsidR="00E369D8" w:rsidRPr="00E369D8" w:rsidRDefault="00E369D8" w:rsidP="00E369D8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E369D8">
        <w:rPr>
          <w:rFonts w:ascii="Arial" w:hAnsi="Arial" w:cs="Arial"/>
          <w:szCs w:val="24"/>
        </w:rPr>
        <w:t>от «__» _______ 202</w:t>
      </w:r>
      <w:r>
        <w:rPr>
          <w:rFonts w:ascii="Arial" w:hAnsi="Arial" w:cs="Arial"/>
          <w:szCs w:val="24"/>
        </w:rPr>
        <w:t>4</w:t>
      </w:r>
      <w:r w:rsidRPr="00E369D8">
        <w:rPr>
          <w:rFonts w:ascii="Arial" w:hAnsi="Arial" w:cs="Arial"/>
          <w:szCs w:val="24"/>
        </w:rPr>
        <w:t xml:space="preserve"> г. № ______</w:t>
      </w: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E369D8">
        <w:rPr>
          <w:rFonts w:ascii="Arial" w:hAnsi="Arial" w:cs="Arial"/>
          <w:b/>
          <w:bCs/>
          <w:szCs w:val="24"/>
        </w:rPr>
        <w:t>СОСТАВ</w:t>
      </w:r>
    </w:p>
    <w:p w:rsidR="00E369D8" w:rsidRPr="00E369D8" w:rsidRDefault="00E369D8" w:rsidP="00E369D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E369D8">
        <w:rPr>
          <w:rFonts w:ascii="Arial" w:hAnsi="Arial" w:cs="Arial"/>
          <w:b/>
          <w:bCs/>
          <w:szCs w:val="24"/>
        </w:rPr>
        <w:t xml:space="preserve">районной </w:t>
      </w:r>
      <w:proofErr w:type="spellStart"/>
      <w:r w:rsidRPr="00E369D8">
        <w:rPr>
          <w:rFonts w:ascii="Arial" w:hAnsi="Arial" w:cs="Arial"/>
          <w:b/>
          <w:bCs/>
          <w:szCs w:val="24"/>
        </w:rPr>
        <w:t>противопаводковой</w:t>
      </w:r>
      <w:proofErr w:type="spellEnd"/>
      <w:r>
        <w:rPr>
          <w:rFonts w:ascii="Arial" w:hAnsi="Arial" w:cs="Arial"/>
          <w:b/>
          <w:bCs/>
          <w:szCs w:val="24"/>
        </w:rPr>
        <w:t xml:space="preserve"> комиссии</w:t>
      </w: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9355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7"/>
        <w:gridCol w:w="6708"/>
      </w:tblGrid>
      <w:tr w:rsidR="00E369D8" w:rsidRPr="00E369D8" w:rsidTr="009004B8">
        <w:trPr>
          <w:trHeight w:hRule="exact" w:val="677"/>
        </w:trPr>
        <w:tc>
          <w:tcPr>
            <w:tcW w:w="2647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E369D8">
              <w:rPr>
                <w:rFonts w:ascii="Arial" w:hAnsi="Arial" w:cs="Arial"/>
                <w:szCs w:val="24"/>
              </w:rPr>
              <w:t>Вознюк</w:t>
            </w:r>
            <w:proofErr w:type="spellEnd"/>
            <w:r w:rsidRPr="00E369D8">
              <w:rPr>
                <w:rFonts w:ascii="Arial" w:hAnsi="Arial" w:cs="Arial"/>
                <w:szCs w:val="24"/>
              </w:rPr>
              <w:t xml:space="preserve"> А.В.</w:t>
            </w:r>
          </w:p>
        </w:tc>
        <w:tc>
          <w:tcPr>
            <w:tcW w:w="6708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- первый заместитель мэра Тулунского муниципального района, председатель комиссии;</w:t>
            </w:r>
          </w:p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E369D8" w:rsidRPr="00E369D8" w:rsidTr="009004B8">
        <w:trPr>
          <w:trHeight w:hRule="exact" w:val="984"/>
        </w:trPr>
        <w:tc>
          <w:tcPr>
            <w:tcW w:w="2647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Козик И.В.</w:t>
            </w:r>
          </w:p>
        </w:tc>
        <w:tc>
          <w:tcPr>
            <w:tcW w:w="6708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- заведующий отделом по делам ГО и ЧС - начальник МКУ «ЕДДС» Тулунского района, заместитель председателя комиссии.</w:t>
            </w:r>
          </w:p>
        </w:tc>
      </w:tr>
      <w:tr w:rsidR="00E369D8" w:rsidRPr="00E369D8" w:rsidTr="009004B8">
        <w:trPr>
          <w:trHeight w:hRule="exact" w:val="322"/>
        </w:trPr>
        <w:tc>
          <w:tcPr>
            <w:tcW w:w="9355" w:type="dxa"/>
            <w:gridSpan w:val="2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Члены комиссии:</w:t>
            </w:r>
          </w:p>
        </w:tc>
      </w:tr>
      <w:tr w:rsidR="00E369D8" w:rsidRPr="00E369D8" w:rsidTr="009004B8">
        <w:trPr>
          <w:trHeight w:hRule="exact" w:val="677"/>
        </w:trPr>
        <w:tc>
          <w:tcPr>
            <w:tcW w:w="2647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E369D8">
              <w:rPr>
                <w:rFonts w:ascii="Arial" w:hAnsi="Arial" w:cs="Arial"/>
                <w:szCs w:val="24"/>
              </w:rPr>
              <w:t>Маркатюк</w:t>
            </w:r>
            <w:proofErr w:type="spellEnd"/>
            <w:r w:rsidRPr="00E369D8">
              <w:rPr>
                <w:rFonts w:ascii="Arial" w:hAnsi="Arial" w:cs="Arial"/>
                <w:szCs w:val="24"/>
              </w:rPr>
              <w:t xml:space="preserve"> Т.Ю.</w:t>
            </w:r>
          </w:p>
        </w:tc>
        <w:tc>
          <w:tcPr>
            <w:tcW w:w="6708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- председатель комитета по образованию администрации Тулунского муниципального района;</w:t>
            </w:r>
          </w:p>
        </w:tc>
      </w:tr>
      <w:tr w:rsidR="00E369D8" w:rsidRPr="00E369D8" w:rsidTr="009004B8">
        <w:trPr>
          <w:trHeight w:hRule="exact" w:val="1000"/>
        </w:trPr>
        <w:tc>
          <w:tcPr>
            <w:tcW w:w="2647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Пралич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И.В</w:t>
            </w:r>
            <w:r w:rsidRPr="00E369D8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708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- председатель комитета по экономике и развитию предпринимательства администрации Тулунского  муниципального района;</w:t>
            </w:r>
          </w:p>
        </w:tc>
      </w:tr>
      <w:tr w:rsidR="00E369D8" w:rsidRPr="00E369D8" w:rsidTr="009004B8">
        <w:trPr>
          <w:trHeight w:hRule="exact" w:val="703"/>
        </w:trPr>
        <w:tc>
          <w:tcPr>
            <w:tcW w:w="2647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Сулима И.А.</w:t>
            </w:r>
          </w:p>
        </w:tc>
        <w:tc>
          <w:tcPr>
            <w:tcW w:w="6708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- председатель комитета по ЖКХ, транспорту и связи администрации Тулунского муниципального района;</w:t>
            </w:r>
          </w:p>
        </w:tc>
      </w:tr>
      <w:tr w:rsidR="00E369D8" w:rsidRPr="00E369D8" w:rsidTr="00E369D8">
        <w:trPr>
          <w:trHeight w:hRule="exact" w:val="1509"/>
        </w:trPr>
        <w:tc>
          <w:tcPr>
            <w:tcW w:w="2647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Семенова Е.М.</w:t>
            </w:r>
          </w:p>
        </w:tc>
        <w:tc>
          <w:tcPr>
            <w:tcW w:w="6708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- главный специалист по развитию туризма и потребительского рынка отдела по развитию предпринимательства комитета по экономике и развитию предпринимательства администрации Тулунского муниципального района;</w:t>
            </w:r>
          </w:p>
        </w:tc>
      </w:tr>
      <w:tr w:rsidR="00E369D8" w:rsidRPr="00E369D8" w:rsidTr="009004B8">
        <w:trPr>
          <w:trHeight w:hRule="exact" w:val="709"/>
        </w:trPr>
        <w:tc>
          <w:tcPr>
            <w:tcW w:w="2647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Миндалева Е.И.</w:t>
            </w:r>
          </w:p>
        </w:tc>
        <w:tc>
          <w:tcPr>
            <w:tcW w:w="6708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- заведующая отделом по работе со СМИ администрации Тулунского муниципального района;</w:t>
            </w:r>
          </w:p>
        </w:tc>
      </w:tr>
      <w:tr w:rsidR="00E369D8" w:rsidRPr="00E369D8" w:rsidTr="009004B8">
        <w:trPr>
          <w:trHeight w:hRule="exact" w:val="709"/>
        </w:trPr>
        <w:tc>
          <w:tcPr>
            <w:tcW w:w="2647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E369D8">
              <w:rPr>
                <w:rFonts w:ascii="Arial" w:hAnsi="Arial" w:cs="Arial"/>
                <w:szCs w:val="24"/>
              </w:rPr>
              <w:t>Крамер</w:t>
            </w:r>
            <w:proofErr w:type="spellEnd"/>
            <w:r w:rsidRPr="00E369D8">
              <w:rPr>
                <w:rFonts w:ascii="Arial" w:hAnsi="Arial" w:cs="Arial"/>
                <w:szCs w:val="24"/>
              </w:rPr>
              <w:t xml:space="preserve"> А.В.</w:t>
            </w:r>
          </w:p>
        </w:tc>
        <w:tc>
          <w:tcPr>
            <w:tcW w:w="6708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- начальник 20 ПСЧ 6 ПСО ФПС ГПС ГУ МЧС России по Иркутской области (по согласованию);</w:t>
            </w:r>
          </w:p>
        </w:tc>
      </w:tr>
      <w:tr w:rsidR="00E369D8" w:rsidRPr="00E369D8" w:rsidTr="009004B8">
        <w:trPr>
          <w:trHeight w:hRule="exact" w:val="985"/>
        </w:trPr>
        <w:tc>
          <w:tcPr>
            <w:tcW w:w="2647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Фоминых О.В.</w:t>
            </w:r>
          </w:p>
        </w:tc>
        <w:tc>
          <w:tcPr>
            <w:tcW w:w="6708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- руководитель Тулунского инспекторского участка Центр ГИМС ГУ МЧС России по Иркутской области (по согласованию);</w:t>
            </w:r>
          </w:p>
        </w:tc>
      </w:tr>
      <w:tr w:rsidR="00E369D8" w:rsidRPr="00E369D8" w:rsidTr="009004B8">
        <w:trPr>
          <w:trHeight w:hRule="exact" w:val="701"/>
        </w:trPr>
        <w:tc>
          <w:tcPr>
            <w:tcW w:w="2647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E369D8">
              <w:rPr>
                <w:rFonts w:ascii="Arial" w:hAnsi="Arial" w:cs="Arial"/>
                <w:szCs w:val="24"/>
              </w:rPr>
              <w:t>Дюгаев</w:t>
            </w:r>
            <w:proofErr w:type="spellEnd"/>
            <w:r w:rsidRPr="00E369D8">
              <w:rPr>
                <w:rFonts w:ascii="Arial" w:hAnsi="Arial" w:cs="Arial"/>
                <w:szCs w:val="24"/>
              </w:rPr>
              <w:t xml:space="preserve"> Д.В.</w:t>
            </w:r>
          </w:p>
        </w:tc>
        <w:tc>
          <w:tcPr>
            <w:tcW w:w="6708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- начальник  МО МВД России «Тулунский» (по согласованию);</w:t>
            </w:r>
          </w:p>
        </w:tc>
      </w:tr>
      <w:tr w:rsidR="00E369D8" w:rsidRPr="00E369D8" w:rsidTr="009004B8">
        <w:trPr>
          <w:trHeight w:hRule="exact" w:val="1012"/>
        </w:trPr>
        <w:tc>
          <w:tcPr>
            <w:tcW w:w="2647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E369D8">
              <w:rPr>
                <w:rFonts w:ascii="Arial" w:hAnsi="Arial" w:cs="Arial"/>
                <w:szCs w:val="24"/>
              </w:rPr>
              <w:t>Доголь</w:t>
            </w:r>
            <w:proofErr w:type="spellEnd"/>
            <w:r w:rsidRPr="00E369D8">
              <w:rPr>
                <w:rFonts w:ascii="Arial" w:hAnsi="Arial" w:cs="Arial"/>
                <w:szCs w:val="24"/>
              </w:rPr>
              <w:t xml:space="preserve"> О.Б.</w:t>
            </w:r>
          </w:p>
        </w:tc>
        <w:tc>
          <w:tcPr>
            <w:tcW w:w="6708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 xml:space="preserve">- начальник территориального отдела – главный государственный санитарный врач в г. Тулуне, </w:t>
            </w:r>
            <w:proofErr w:type="spellStart"/>
            <w:r w:rsidRPr="00E369D8">
              <w:rPr>
                <w:rFonts w:ascii="Arial" w:hAnsi="Arial" w:cs="Arial"/>
                <w:szCs w:val="24"/>
              </w:rPr>
              <w:t>Тулунском</w:t>
            </w:r>
            <w:proofErr w:type="spellEnd"/>
            <w:r w:rsidRPr="00E369D8">
              <w:rPr>
                <w:rFonts w:ascii="Arial" w:hAnsi="Arial" w:cs="Arial"/>
                <w:szCs w:val="24"/>
              </w:rPr>
              <w:t xml:space="preserve"> и </w:t>
            </w:r>
            <w:proofErr w:type="spellStart"/>
            <w:r w:rsidRPr="00E369D8">
              <w:rPr>
                <w:rFonts w:ascii="Arial" w:hAnsi="Arial" w:cs="Arial"/>
                <w:szCs w:val="24"/>
              </w:rPr>
              <w:t>Куйтунском</w:t>
            </w:r>
            <w:proofErr w:type="spellEnd"/>
            <w:r w:rsidRPr="00E369D8">
              <w:rPr>
                <w:rFonts w:ascii="Arial" w:hAnsi="Arial" w:cs="Arial"/>
                <w:szCs w:val="24"/>
              </w:rPr>
              <w:t xml:space="preserve"> районах (по согласованию);</w:t>
            </w:r>
          </w:p>
        </w:tc>
      </w:tr>
      <w:tr w:rsidR="00E369D8" w:rsidRPr="00E369D8" w:rsidTr="009004B8">
        <w:trPr>
          <w:trHeight w:hRule="exact" w:val="718"/>
        </w:trPr>
        <w:tc>
          <w:tcPr>
            <w:tcW w:w="2647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E369D8">
              <w:rPr>
                <w:rFonts w:ascii="Arial" w:hAnsi="Arial" w:cs="Arial"/>
                <w:szCs w:val="24"/>
              </w:rPr>
              <w:t>Гусевская</w:t>
            </w:r>
            <w:proofErr w:type="spellEnd"/>
            <w:r w:rsidRPr="00E369D8">
              <w:rPr>
                <w:rFonts w:ascii="Arial" w:hAnsi="Arial" w:cs="Arial"/>
                <w:szCs w:val="24"/>
              </w:rPr>
              <w:t xml:space="preserve"> Е.В.</w:t>
            </w:r>
          </w:p>
        </w:tc>
        <w:tc>
          <w:tcPr>
            <w:tcW w:w="6708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- главный врач ОГБУЗ «</w:t>
            </w:r>
            <w:proofErr w:type="spellStart"/>
            <w:r w:rsidRPr="00E369D8">
              <w:rPr>
                <w:rFonts w:ascii="Arial" w:hAnsi="Arial" w:cs="Arial"/>
                <w:szCs w:val="24"/>
              </w:rPr>
              <w:t>Тулунская</w:t>
            </w:r>
            <w:proofErr w:type="spellEnd"/>
            <w:r w:rsidRPr="00E369D8">
              <w:rPr>
                <w:rFonts w:ascii="Arial" w:hAnsi="Arial" w:cs="Arial"/>
                <w:szCs w:val="24"/>
              </w:rPr>
              <w:t xml:space="preserve"> городская больница» (по согласованию);</w:t>
            </w:r>
          </w:p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E369D8" w:rsidRPr="00E369D8" w:rsidTr="00E369D8">
        <w:trPr>
          <w:trHeight w:hRule="exact" w:val="976"/>
        </w:trPr>
        <w:tc>
          <w:tcPr>
            <w:tcW w:w="2647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E369D8">
              <w:rPr>
                <w:rFonts w:ascii="Arial" w:hAnsi="Arial" w:cs="Arial"/>
                <w:szCs w:val="24"/>
              </w:rPr>
              <w:t>Коноплич</w:t>
            </w:r>
            <w:proofErr w:type="spellEnd"/>
            <w:r w:rsidRPr="00E369D8">
              <w:rPr>
                <w:rFonts w:ascii="Arial" w:hAnsi="Arial" w:cs="Arial"/>
                <w:szCs w:val="24"/>
              </w:rPr>
              <w:t xml:space="preserve"> А.В.</w:t>
            </w:r>
          </w:p>
        </w:tc>
        <w:tc>
          <w:tcPr>
            <w:tcW w:w="6708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 xml:space="preserve">- </w:t>
            </w:r>
            <w:r>
              <w:rPr>
                <w:rFonts w:ascii="Arial" w:hAnsi="Arial" w:cs="Arial"/>
                <w:szCs w:val="24"/>
              </w:rPr>
              <w:t>в</w:t>
            </w:r>
            <w:r w:rsidRPr="00E369D8">
              <w:rPr>
                <w:rFonts w:ascii="Arial" w:hAnsi="Arial" w:cs="Arial"/>
                <w:szCs w:val="24"/>
              </w:rPr>
              <w:t>едущ</w:t>
            </w:r>
            <w:r>
              <w:rPr>
                <w:rFonts w:ascii="Arial" w:hAnsi="Arial" w:cs="Arial"/>
                <w:szCs w:val="24"/>
              </w:rPr>
              <w:t>ий</w:t>
            </w:r>
            <w:r w:rsidRPr="00E369D8">
              <w:rPr>
                <w:rFonts w:ascii="Arial" w:hAnsi="Arial" w:cs="Arial"/>
                <w:szCs w:val="24"/>
              </w:rPr>
              <w:t xml:space="preserve"> Сервисн</w:t>
            </w:r>
            <w:r>
              <w:rPr>
                <w:rFonts w:ascii="Arial" w:hAnsi="Arial" w:cs="Arial"/>
                <w:szCs w:val="24"/>
              </w:rPr>
              <w:t>ый</w:t>
            </w:r>
            <w:r w:rsidRPr="00E369D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инженер</w:t>
            </w:r>
            <w:r w:rsidRPr="00E369D8">
              <w:rPr>
                <w:rFonts w:ascii="Arial" w:hAnsi="Arial" w:cs="Arial"/>
                <w:szCs w:val="24"/>
              </w:rPr>
              <w:t xml:space="preserve"> ПАО «Ростелеком» сервисный центр г. </w:t>
            </w:r>
            <w:proofErr w:type="spellStart"/>
            <w:r w:rsidRPr="00E369D8">
              <w:rPr>
                <w:rFonts w:ascii="Arial" w:hAnsi="Arial" w:cs="Arial"/>
                <w:szCs w:val="24"/>
              </w:rPr>
              <w:t>Саянск_Тулунский</w:t>
            </w:r>
            <w:proofErr w:type="spellEnd"/>
            <w:r w:rsidRPr="00E369D8">
              <w:rPr>
                <w:rFonts w:ascii="Arial" w:hAnsi="Arial" w:cs="Arial"/>
                <w:szCs w:val="24"/>
              </w:rPr>
              <w:t xml:space="preserve"> район (по согласованию);</w:t>
            </w:r>
          </w:p>
        </w:tc>
      </w:tr>
      <w:tr w:rsidR="00E369D8" w:rsidRPr="00E369D8" w:rsidTr="009004B8">
        <w:trPr>
          <w:trHeight w:hRule="exact" w:val="658"/>
        </w:trPr>
        <w:tc>
          <w:tcPr>
            <w:tcW w:w="2647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Иванов О.В.</w:t>
            </w:r>
          </w:p>
        </w:tc>
        <w:tc>
          <w:tcPr>
            <w:tcW w:w="6708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- начальник Тулунского РЭС (по согласованию);</w:t>
            </w:r>
          </w:p>
        </w:tc>
      </w:tr>
      <w:tr w:rsidR="00E369D8" w:rsidRPr="00E369D8" w:rsidTr="009004B8">
        <w:trPr>
          <w:trHeight w:hRule="exact" w:val="734"/>
        </w:trPr>
        <w:tc>
          <w:tcPr>
            <w:tcW w:w="2647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E369D8">
              <w:rPr>
                <w:rFonts w:ascii="Arial" w:hAnsi="Arial" w:cs="Arial"/>
                <w:szCs w:val="24"/>
              </w:rPr>
              <w:lastRenderedPageBreak/>
              <w:t>Коблин</w:t>
            </w:r>
            <w:proofErr w:type="spellEnd"/>
            <w:r w:rsidRPr="00E369D8">
              <w:rPr>
                <w:rFonts w:ascii="Arial" w:hAnsi="Arial" w:cs="Arial"/>
                <w:szCs w:val="24"/>
              </w:rPr>
              <w:t xml:space="preserve"> А.А.</w:t>
            </w:r>
          </w:p>
        </w:tc>
        <w:tc>
          <w:tcPr>
            <w:tcW w:w="6708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- начальник филиала «Тулунский» ОАО «ДСИО» (по согласованию);</w:t>
            </w:r>
          </w:p>
        </w:tc>
      </w:tr>
      <w:tr w:rsidR="00E369D8" w:rsidRPr="00E369D8" w:rsidTr="009004B8">
        <w:trPr>
          <w:trHeight w:hRule="exact" w:val="1006"/>
        </w:trPr>
        <w:tc>
          <w:tcPr>
            <w:tcW w:w="2647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Денисов О.В</w:t>
            </w:r>
            <w:r w:rsidRPr="00E369D8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708" w:type="dxa"/>
            <w:shd w:val="clear" w:color="auto" w:fill="FFFFFF"/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- мастер участка ДЭУ-1 ООО «Дорожное эксплуатационное предприятие № 153» (по согласованию).</w:t>
            </w:r>
          </w:p>
        </w:tc>
      </w:tr>
    </w:tbl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E3F4C" w:rsidRDefault="007E3F4C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E3F4C" w:rsidRDefault="007E3F4C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E3F4C" w:rsidRDefault="007E3F4C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E3F4C" w:rsidRDefault="007E3F4C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E3F4C" w:rsidRDefault="007E3F4C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E3F4C" w:rsidRDefault="007E3F4C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E3F4C" w:rsidRDefault="007E3F4C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E3F4C" w:rsidRDefault="007E3F4C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E3F4C" w:rsidRDefault="007E3F4C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E3F4C" w:rsidRPr="00E369D8" w:rsidRDefault="007E3F4C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7E3F4C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E369D8">
        <w:rPr>
          <w:rFonts w:ascii="Arial" w:hAnsi="Arial" w:cs="Arial"/>
          <w:szCs w:val="24"/>
        </w:rPr>
        <w:lastRenderedPageBreak/>
        <w:t>Приложение № 2</w:t>
      </w:r>
    </w:p>
    <w:p w:rsidR="00E369D8" w:rsidRPr="00E369D8" w:rsidRDefault="00E369D8" w:rsidP="007E3F4C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E369D8">
        <w:rPr>
          <w:rFonts w:ascii="Arial" w:hAnsi="Arial" w:cs="Arial"/>
          <w:szCs w:val="24"/>
        </w:rPr>
        <w:t>к распоряжению администрации</w:t>
      </w:r>
    </w:p>
    <w:p w:rsidR="00E369D8" w:rsidRPr="00E369D8" w:rsidRDefault="00E369D8" w:rsidP="007E3F4C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E369D8">
        <w:rPr>
          <w:rFonts w:ascii="Arial" w:hAnsi="Arial" w:cs="Arial"/>
          <w:szCs w:val="24"/>
        </w:rPr>
        <w:t>Тулунского муниципального района</w:t>
      </w:r>
    </w:p>
    <w:p w:rsidR="00E369D8" w:rsidRPr="00E369D8" w:rsidRDefault="00E369D8" w:rsidP="007E3F4C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E369D8">
        <w:rPr>
          <w:rFonts w:ascii="Arial" w:hAnsi="Arial" w:cs="Arial"/>
          <w:szCs w:val="24"/>
        </w:rPr>
        <w:t>от «__» _______ 202</w:t>
      </w:r>
      <w:r w:rsidR="007E3F4C">
        <w:rPr>
          <w:rFonts w:ascii="Arial" w:hAnsi="Arial" w:cs="Arial"/>
          <w:szCs w:val="24"/>
        </w:rPr>
        <w:t>4</w:t>
      </w:r>
      <w:r w:rsidRPr="00E369D8">
        <w:rPr>
          <w:rFonts w:ascii="Arial" w:hAnsi="Arial" w:cs="Arial"/>
          <w:szCs w:val="24"/>
        </w:rPr>
        <w:t xml:space="preserve"> г. № ______</w:t>
      </w:r>
    </w:p>
    <w:p w:rsidR="007E3F4C" w:rsidRDefault="007E3F4C" w:rsidP="00E369D8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E369D8" w:rsidRPr="00E369D8" w:rsidRDefault="00E369D8" w:rsidP="007E3F4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E369D8">
        <w:rPr>
          <w:rFonts w:ascii="Arial" w:hAnsi="Arial" w:cs="Arial"/>
          <w:b/>
          <w:bCs/>
          <w:szCs w:val="24"/>
        </w:rPr>
        <w:t>План</w:t>
      </w:r>
    </w:p>
    <w:p w:rsidR="00E369D8" w:rsidRPr="00E369D8" w:rsidRDefault="00E369D8" w:rsidP="007E3F4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E369D8">
        <w:rPr>
          <w:rFonts w:ascii="Arial" w:hAnsi="Arial" w:cs="Arial"/>
          <w:b/>
          <w:bCs/>
          <w:szCs w:val="24"/>
        </w:rPr>
        <w:t xml:space="preserve">основных </w:t>
      </w:r>
      <w:proofErr w:type="spellStart"/>
      <w:r w:rsidRPr="00E369D8">
        <w:rPr>
          <w:rFonts w:ascii="Arial" w:hAnsi="Arial" w:cs="Arial"/>
          <w:b/>
          <w:bCs/>
          <w:szCs w:val="24"/>
        </w:rPr>
        <w:t>противопаводковых</w:t>
      </w:r>
      <w:proofErr w:type="spellEnd"/>
      <w:r w:rsidRPr="00E369D8">
        <w:rPr>
          <w:rFonts w:ascii="Arial" w:hAnsi="Arial" w:cs="Arial"/>
          <w:b/>
          <w:bCs/>
          <w:szCs w:val="24"/>
        </w:rPr>
        <w:t xml:space="preserve"> мероприятий 202</w:t>
      </w:r>
      <w:r w:rsidR="007E3F4C">
        <w:rPr>
          <w:rFonts w:ascii="Arial" w:hAnsi="Arial" w:cs="Arial"/>
          <w:b/>
          <w:bCs/>
          <w:szCs w:val="24"/>
        </w:rPr>
        <w:t>4</w:t>
      </w:r>
      <w:r w:rsidRPr="00E369D8">
        <w:rPr>
          <w:rFonts w:ascii="Arial" w:hAnsi="Arial" w:cs="Arial"/>
          <w:b/>
          <w:bCs/>
          <w:szCs w:val="24"/>
        </w:rPr>
        <w:t xml:space="preserve"> года</w:t>
      </w:r>
    </w:p>
    <w:p w:rsidR="00E369D8" w:rsidRPr="00E369D8" w:rsidRDefault="00E369D8" w:rsidP="007E3F4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E369D8">
        <w:rPr>
          <w:rFonts w:ascii="Arial" w:hAnsi="Arial" w:cs="Arial"/>
          <w:b/>
          <w:bCs/>
          <w:szCs w:val="24"/>
        </w:rPr>
        <w:t>на территории Тулунского муниципального района</w:t>
      </w:r>
    </w:p>
    <w:tbl>
      <w:tblPr>
        <w:tblpPr w:leftFromText="180" w:rightFromText="180" w:vertAnchor="text" w:horzAnchor="margin" w:tblpXSpec="center" w:tblpY="528"/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602"/>
        <w:gridCol w:w="4271"/>
        <w:gridCol w:w="1683"/>
        <w:gridCol w:w="3402"/>
      </w:tblGrid>
      <w:tr w:rsidR="00E369D8" w:rsidRPr="00E369D8" w:rsidTr="007E3F4C">
        <w:trPr>
          <w:trHeight w:hRule="exact" w:val="724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  <w:vAlign w:val="center"/>
          </w:tcPr>
          <w:p w:rsidR="00E369D8" w:rsidRPr="007E3F4C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7E3F4C">
              <w:rPr>
                <w:rFonts w:ascii="Arial" w:hAnsi="Arial" w:cs="Arial"/>
                <w:b/>
                <w:szCs w:val="24"/>
              </w:rPr>
              <w:t>№</w:t>
            </w:r>
          </w:p>
          <w:p w:rsidR="00E369D8" w:rsidRPr="007E3F4C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7E3F4C">
              <w:rPr>
                <w:rFonts w:ascii="Arial" w:hAnsi="Arial" w:cs="Arial"/>
                <w:b/>
                <w:szCs w:val="24"/>
              </w:rPr>
              <w:t>п/п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  <w:vAlign w:val="center"/>
          </w:tcPr>
          <w:p w:rsidR="00E369D8" w:rsidRPr="007E3F4C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7E3F4C">
              <w:rPr>
                <w:rFonts w:ascii="Arial" w:hAnsi="Arial" w:cs="Arial"/>
                <w:b/>
                <w:szCs w:val="24"/>
              </w:rPr>
              <w:t>Планируемые мероприятия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  <w:vAlign w:val="center"/>
          </w:tcPr>
          <w:p w:rsidR="00E369D8" w:rsidRPr="007E3F4C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7E3F4C">
              <w:rPr>
                <w:rFonts w:ascii="Arial" w:hAnsi="Arial" w:cs="Arial"/>
                <w:b/>
                <w:szCs w:val="24"/>
              </w:rPr>
              <w:t>Дата</w:t>
            </w:r>
          </w:p>
          <w:p w:rsidR="00E369D8" w:rsidRPr="007E3F4C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7E3F4C">
              <w:rPr>
                <w:rFonts w:ascii="Arial" w:hAnsi="Arial" w:cs="Arial"/>
                <w:b/>
                <w:szCs w:val="24"/>
              </w:rPr>
              <w:t>проведения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  <w:vAlign w:val="center"/>
          </w:tcPr>
          <w:p w:rsidR="00E369D8" w:rsidRPr="007E3F4C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7E3F4C">
              <w:rPr>
                <w:rFonts w:ascii="Arial" w:hAnsi="Arial" w:cs="Arial"/>
                <w:b/>
                <w:szCs w:val="24"/>
              </w:rPr>
              <w:t>Ответственный за проведение мероприятия</w:t>
            </w:r>
          </w:p>
        </w:tc>
      </w:tr>
      <w:tr w:rsidR="00E369D8" w:rsidRPr="00E369D8" w:rsidTr="009004B8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4</w:t>
            </w:r>
          </w:p>
        </w:tc>
      </w:tr>
      <w:tr w:rsidR="00E369D8" w:rsidRPr="00E369D8" w:rsidTr="007E3F4C">
        <w:trPr>
          <w:trHeight w:hRule="exact" w:val="1800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Подготовка прогноза развития весеннего половодья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до</w:t>
            </w:r>
          </w:p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12.04.202</w:t>
            </w:r>
            <w:r w:rsidR="007E3F4C">
              <w:rPr>
                <w:rFonts w:ascii="Arial" w:hAnsi="Arial" w:cs="Arial"/>
                <w:szCs w:val="24"/>
              </w:rPr>
              <w:t>4</w:t>
            </w:r>
            <w:r w:rsidRPr="00E369D8">
              <w:rPr>
                <w:rFonts w:ascii="Arial" w:hAnsi="Arial" w:cs="Arial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 xml:space="preserve">Иркутское межрегиональное территориальное управление по гидрометеорологии и мониторингу окружающей среды </w:t>
            </w:r>
          </w:p>
        </w:tc>
      </w:tr>
      <w:tr w:rsidR="00E369D8" w:rsidRPr="00E369D8" w:rsidTr="007E3F4C">
        <w:trPr>
          <w:trHeight w:hRule="exact" w:val="1697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Предоставление в установленном                порядке информации о прогнозируемой и фактической обстановке на водных объектах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апрель, паводковый период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Иркутское межрегиональное территориальное управление по гидрометеорологии и мониторингу окружающей среды</w:t>
            </w:r>
          </w:p>
        </w:tc>
      </w:tr>
      <w:tr w:rsidR="00E369D8" w:rsidRPr="00E369D8" w:rsidTr="007E3F4C">
        <w:trPr>
          <w:trHeight w:hRule="exact" w:val="1706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Подготовка перечня населённых пунктов и данных о численности населения, находящихся в зонах возможного подтопления (затопления)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bCs/>
                <w:szCs w:val="24"/>
              </w:rPr>
              <w:t>до</w:t>
            </w:r>
          </w:p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12.04.202</w:t>
            </w:r>
            <w:r w:rsidR="007E3F4C">
              <w:rPr>
                <w:rFonts w:ascii="Arial" w:hAnsi="Arial" w:cs="Arial"/>
                <w:szCs w:val="24"/>
              </w:rPr>
              <w:t>4</w:t>
            </w:r>
            <w:r w:rsidRPr="00E369D8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E369D8">
              <w:rPr>
                <w:rFonts w:ascii="Arial" w:hAnsi="Arial" w:cs="Arial"/>
                <w:szCs w:val="24"/>
              </w:rPr>
              <w:t>г.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 xml:space="preserve">Отдел по делам ГО и ЧС администрации Тулунского муниципального района, </w:t>
            </w:r>
          </w:p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 xml:space="preserve">главы сельских поселений Тулунского муниципального района </w:t>
            </w:r>
          </w:p>
        </w:tc>
      </w:tr>
      <w:tr w:rsidR="00E369D8" w:rsidRPr="00E369D8" w:rsidTr="007E3F4C">
        <w:trPr>
          <w:trHeight w:hRule="exact" w:val="1263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Уточнение зон подтопления/ затопления, планирование предупредительных инженерно-технических мероприятий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 xml:space="preserve">Главы сельских поселений Тулунского муниципального района </w:t>
            </w:r>
          </w:p>
        </w:tc>
      </w:tr>
      <w:tr w:rsidR="00E369D8" w:rsidRPr="00E369D8" w:rsidTr="007E3F4C">
        <w:trPr>
          <w:trHeight w:hRule="exact" w:val="1281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Обследование имеющихся гидротехнических сооружений к пропуску паводковых вод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до</w:t>
            </w:r>
          </w:p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24.04.202</w:t>
            </w:r>
            <w:r w:rsidR="007E3F4C">
              <w:rPr>
                <w:rFonts w:ascii="Arial" w:hAnsi="Arial" w:cs="Arial"/>
                <w:szCs w:val="24"/>
              </w:rPr>
              <w:t>4</w:t>
            </w:r>
            <w:r w:rsidRPr="00E369D8">
              <w:rPr>
                <w:rFonts w:ascii="Arial" w:hAnsi="Arial" w:cs="Arial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 xml:space="preserve">Главы сельских поселений Тулунского муниципального района, </w:t>
            </w:r>
            <w:proofErr w:type="spellStart"/>
            <w:r w:rsidRPr="00E369D8">
              <w:rPr>
                <w:rFonts w:ascii="Arial" w:hAnsi="Arial" w:cs="Arial"/>
                <w:szCs w:val="24"/>
              </w:rPr>
              <w:t>противопаводковая</w:t>
            </w:r>
            <w:proofErr w:type="spellEnd"/>
            <w:r w:rsidRPr="00E369D8">
              <w:rPr>
                <w:rFonts w:ascii="Arial" w:hAnsi="Arial" w:cs="Arial"/>
                <w:szCs w:val="24"/>
              </w:rPr>
              <w:t xml:space="preserve"> комиссия </w:t>
            </w:r>
          </w:p>
        </w:tc>
      </w:tr>
      <w:tr w:rsidR="00E369D8" w:rsidRPr="00E369D8" w:rsidTr="009004B8">
        <w:trPr>
          <w:trHeight w:hRule="exact" w:val="1291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Подготовка мест временного размещения населения, попадающего в зоны подтопления /затопления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 xml:space="preserve">Главы сельских поселений Тулунского муниципального района </w:t>
            </w:r>
          </w:p>
        </w:tc>
      </w:tr>
      <w:tr w:rsidR="00E369D8" w:rsidRPr="00E369D8" w:rsidTr="009004B8">
        <w:trPr>
          <w:trHeight w:hRule="exact" w:val="1296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Создание запасов материальных ресурсов для осуществления жизнеобеспечения пострадавшего населения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 xml:space="preserve">Руководители предприятий, организаций </w:t>
            </w:r>
          </w:p>
        </w:tc>
      </w:tr>
      <w:tr w:rsidR="00E369D8" w:rsidRPr="00E369D8" w:rsidTr="009004B8">
        <w:trPr>
          <w:trHeight w:hRule="exact" w:val="1669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lastRenderedPageBreak/>
              <w:t>8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Организация постоянного контроля над уровнем воды в реках, предоставление оперативной информации в</w:t>
            </w:r>
          </w:p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КЧС и ОПБ района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в период паводка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Главы сельских поселений Тулунского муниципального района,</w:t>
            </w:r>
          </w:p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 xml:space="preserve">МКУ «ЕДДС» Тулунского района </w:t>
            </w:r>
          </w:p>
        </w:tc>
      </w:tr>
      <w:tr w:rsidR="00E369D8" w:rsidRPr="00E369D8" w:rsidTr="009004B8">
        <w:trPr>
          <w:trHeight w:hRule="exact" w:val="1715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Организация ликвидации ледовых             переправ создающих угрозу возникновения ЧС при прохождении весеннего паводка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в зависимости от климатических условий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Главы  сельских поселений Тулунского муниципального района, собственники ледовых переправ</w:t>
            </w:r>
          </w:p>
        </w:tc>
      </w:tr>
      <w:tr w:rsidR="00E369D8" w:rsidRPr="00E369D8" w:rsidTr="009004B8">
        <w:trPr>
          <w:trHeight w:hRule="exact" w:val="974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 xml:space="preserve">Заключить договоры с судовладельцами 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до</w:t>
            </w:r>
          </w:p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15.04.202</w:t>
            </w:r>
            <w:r w:rsidR="007E3F4C">
              <w:rPr>
                <w:rFonts w:ascii="Arial" w:hAnsi="Arial" w:cs="Arial"/>
                <w:szCs w:val="24"/>
              </w:rPr>
              <w:t>4</w:t>
            </w:r>
            <w:r w:rsidRPr="00E369D8">
              <w:rPr>
                <w:rFonts w:ascii="Arial" w:hAnsi="Arial" w:cs="Arial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Главы сельских поселений Тулунского муниципального района</w:t>
            </w:r>
          </w:p>
        </w:tc>
      </w:tr>
      <w:tr w:rsidR="00E369D8" w:rsidRPr="00E369D8" w:rsidTr="009004B8">
        <w:trPr>
          <w:trHeight w:hRule="exact" w:val="988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Проведение встреч с населением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до</w:t>
            </w:r>
          </w:p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15.04.202</w:t>
            </w:r>
            <w:r w:rsidR="007E3F4C">
              <w:rPr>
                <w:rFonts w:ascii="Arial" w:hAnsi="Arial" w:cs="Arial"/>
                <w:szCs w:val="24"/>
              </w:rPr>
              <w:t>4</w:t>
            </w:r>
            <w:r w:rsidRPr="00E369D8">
              <w:rPr>
                <w:rFonts w:ascii="Arial" w:hAnsi="Arial" w:cs="Arial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Главы сельских поселений Тулунского муниципального района</w:t>
            </w:r>
          </w:p>
        </w:tc>
      </w:tr>
      <w:tr w:rsidR="00E369D8" w:rsidRPr="00E369D8" w:rsidTr="009004B8">
        <w:trPr>
          <w:trHeight w:hRule="exact" w:val="994"/>
          <w:jc w:val="center"/>
        </w:trPr>
        <w:tc>
          <w:tcPr>
            <w:tcW w:w="6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4271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Очистка канав и водопропускных труб в границах населенного пункта</w:t>
            </w:r>
          </w:p>
        </w:tc>
        <w:tc>
          <w:tcPr>
            <w:tcW w:w="1683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до</w:t>
            </w:r>
          </w:p>
          <w:p w:rsidR="00E369D8" w:rsidRPr="00E369D8" w:rsidRDefault="00E369D8" w:rsidP="007E3F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15.04.202</w:t>
            </w:r>
            <w:r w:rsidR="007E3F4C">
              <w:rPr>
                <w:rFonts w:ascii="Arial" w:hAnsi="Arial" w:cs="Arial"/>
                <w:szCs w:val="24"/>
              </w:rPr>
              <w:t>4</w:t>
            </w:r>
            <w:r w:rsidRPr="00E369D8">
              <w:rPr>
                <w:rFonts w:ascii="Arial" w:hAnsi="Arial" w:cs="Arial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FFFFFF"/>
            <w:tcMar>
              <w:left w:w="35" w:type="dxa"/>
            </w:tcMar>
          </w:tcPr>
          <w:p w:rsidR="00E369D8" w:rsidRPr="00E369D8" w:rsidRDefault="00E369D8" w:rsidP="00E369D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369D8">
              <w:rPr>
                <w:rFonts w:ascii="Arial" w:hAnsi="Arial" w:cs="Arial"/>
                <w:szCs w:val="24"/>
              </w:rPr>
              <w:t>Главы сельских поселений Тулунского муниципального района</w:t>
            </w:r>
          </w:p>
        </w:tc>
      </w:tr>
    </w:tbl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69D8" w:rsidRPr="00E369D8" w:rsidRDefault="00E369D8" w:rsidP="00E369D8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07D02" w:rsidRDefault="00207D02" w:rsidP="0032676C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07D02" w:rsidRDefault="00207D02" w:rsidP="0032676C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07D02" w:rsidRDefault="00207D02" w:rsidP="0032676C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07D02" w:rsidRDefault="00207D02" w:rsidP="0032676C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07D02" w:rsidRDefault="00207D02" w:rsidP="0032676C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07D02" w:rsidRDefault="00207D02" w:rsidP="0032676C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07D02" w:rsidRDefault="00207D02" w:rsidP="0032676C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07D02" w:rsidRDefault="00207D02" w:rsidP="0032676C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07D02" w:rsidRDefault="00207D02" w:rsidP="0032676C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9B771F" w:rsidRDefault="009B771F">
      <w:bookmarkStart w:id="0" w:name="_GoBack"/>
      <w:bookmarkEnd w:id="0"/>
    </w:p>
    <w:sectPr w:rsidR="009B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5F8"/>
    <w:multiLevelType w:val="hybridMultilevel"/>
    <w:tmpl w:val="03BCA0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2C"/>
    <w:rsid w:val="001D745E"/>
    <w:rsid w:val="001E4939"/>
    <w:rsid w:val="00207D02"/>
    <w:rsid w:val="002B23A8"/>
    <w:rsid w:val="0032676C"/>
    <w:rsid w:val="004C1095"/>
    <w:rsid w:val="007109E7"/>
    <w:rsid w:val="007E3F4C"/>
    <w:rsid w:val="00922180"/>
    <w:rsid w:val="009B05F7"/>
    <w:rsid w:val="009B771F"/>
    <w:rsid w:val="00AD2BD1"/>
    <w:rsid w:val="00C724F3"/>
    <w:rsid w:val="00DC0D16"/>
    <w:rsid w:val="00E21A2C"/>
    <w:rsid w:val="00E3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735F"/>
  <w15:chartTrackingRefBased/>
  <w15:docId w15:val="{D0EB7B03-530F-4FD4-9506-6B61B60D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D1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2024-03-20T08:09:00Z</cp:lastPrinted>
  <dcterms:created xsi:type="dcterms:W3CDTF">2024-01-09T01:12:00Z</dcterms:created>
  <dcterms:modified xsi:type="dcterms:W3CDTF">2024-03-22T04:58:00Z</dcterms:modified>
</cp:coreProperties>
</file>